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</w:t>
      </w:r>
    </w:p>
    <w:p w:rsidR="00000000" w:rsidDel="00000000" w:rsidP="00000000" w:rsidRDefault="00000000" w:rsidRPr="00000000" w14:paraId="00000004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تاثیرات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فرحزاد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مبصری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ملیکا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علیمحمدی</w:t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مساله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طبق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اهداف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پایدار</w:t>
      </w:r>
      <w:r w:rsidDel="00000000" w:rsidR="00000000" w:rsidRPr="00000000">
        <w:rPr>
          <w:sz w:val="28"/>
          <w:szCs w:val="28"/>
          <w:rtl w:val="1"/>
        </w:rPr>
        <w:t xml:space="preserve">٬ </w:t>
      </w:r>
      <w:r w:rsidDel="00000000" w:rsidR="00000000" w:rsidRPr="00000000">
        <w:rPr>
          <w:sz w:val="28"/>
          <w:szCs w:val="28"/>
          <w:rtl w:val="1"/>
        </w:rPr>
        <w:t xml:space="preserve">موسسات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محلی</w:t>
      </w:r>
      <w:r w:rsidDel="00000000" w:rsidR="00000000" w:rsidRPr="00000000">
        <w:rPr>
          <w:sz w:val="28"/>
          <w:szCs w:val="28"/>
          <w:rtl w:val="1"/>
        </w:rPr>
        <w:t xml:space="preserve">٬ </w:t>
      </w:r>
      <w:r w:rsidDel="00000000" w:rsidR="00000000" w:rsidRPr="00000000">
        <w:rPr>
          <w:sz w:val="28"/>
          <w:szCs w:val="28"/>
          <w:rtl w:val="1"/>
        </w:rPr>
        <w:t xml:space="preserve">منطقه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دنبال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راستا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فرحزاد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پرداخته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مولفه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روزمره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انتخاب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انتخاب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روزمره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هرچه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انتخاب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چهارچوب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عاملیت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تصمیم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رفعت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حلیمه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عنایت</w:t>
      </w:r>
      <w:r w:rsidDel="00000000" w:rsidR="00000000" w:rsidRPr="00000000">
        <w:rPr>
          <w:sz w:val="28"/>
          <w:szCs w:val="28"/>
          <w:rtl w:val="1"/>
        </w:rPr>
        <w:t xml:space="preserve">(۱۳۹۲) 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تحصیلات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تاکید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حاشیه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متفاوت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پرچالش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نویدبخش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انجام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تحقیق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روشی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اطلاعات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کیفی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ساختار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مصاحبه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شوندگان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صاحبان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بتوانند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توانمندی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مصاحبه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اکسل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مفهوم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پردازی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گردیدند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۱۴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میرسید</w:t>
      </w:r>
      <w:r w:rsidDel="00000000" w:rsidR="00000000" w:rsidRPr="00000000">
        <w:rPr>
          <w:sz w:val="28"/>
          <w:szCs w:val="28"/>
          <w:rtl w:val="1"/>
        </w:rPr>
        <w:t xml:space="preserve"> ۱۰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نمونه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شاغل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شوندگان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محیط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فرحزاد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شدند</w:t>
      </w:r>
      <w:r w:rsidDel="00000000" w:rsidR="00000000" w:rsidRPr="00000000">
        <w:rPr>
          <w:sz w:val="28"/>
          <w:szCs w:val="28"/>
          <w:rtl w:val="1"/>
        </w:rPr>
        <w:t xml:space="preserve">. ۲۴ </w:t>
      </w:r>
      <w:r w:rsidDel="00000000" w:rsidR="00000000" w:rsidRPr="00000000">
        <w:rPr>
          <w:sz w:val="28"/>
          <w:szCs w:val="28"/>
          <w:rtl w:val="1"/>
        </w:rPr>
        <w:t xml:space="preserve">سوال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پرسیده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مشخصات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٬ </w:t>
      </w:r>
      <w:r w:rsidDel="00000000" w:rsidR="00000000" w:rsidRPr="00000000">
        <w:rPr>
          <w:sz w:val="28"/>
          <w:szCs w:val="28"/>
          <w:rtl w:val="1"/>
        </w:rPr>
        <w:t xml:space="preserve">شرایط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اقتصادی</w:t>
      </w:r>
      <w:r w:rsidDel="00000000" w:rsidR="00000000" w:rsidRPr="00000000">
        <w:rPr>
          <w:sz w:val="28"/>
          <w:szCs w:val="28"/>
          <w:rtl w:val="1"/>
        </w:rPr>
        <w:t xml:space="preserve"> ٬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مدیریت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بعلاوه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خودآگاهی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بررسی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یافته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الف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ویژگیهای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۶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متاهل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۴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. ۶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افغانستانی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۴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ایرانی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طیف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تحصیلات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دیپلم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ابتدایی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اغلب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خواندن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تحصیل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مهروماه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نهضت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خواندن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نوشتن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اموخته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اغلب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اولین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مرحله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مهروماه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فرزندانشان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جذب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مهروماه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متفاوت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پرورش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اموزش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مربی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دبستانی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ارجاع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دانشگاهی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منجر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افزایش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خیاطی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ابتدا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ابتدایی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شرایط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یادگیری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شرایط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C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ساکن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فرحزاد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مستاجر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بودند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همسرانشان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مخالفتی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نداشتند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واسطه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نزدیکی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سکونت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محیط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بقیه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ابتدای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پدرشان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مخالفتی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مخالفتشان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برطرف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1E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توانمندی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1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افسردگی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میزان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افسردگی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٬ </w:t>
      </w:r>
      <w:r w:rsidDel="00000000" w:rsidR="00000000" w:rsidRPr="00000000">
        <w:rPr>
          <w:sz w:val="28"/>
          <w:szCs w:val="28"/>
          <w:rtl w:val="1"/>
        </w:rPr>
        <w:t xml:space="preserve">بعلاوه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افسردگی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گزاره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چون</w:t>
      </w:r>
      <w:r w:rsidDel="00000000" w:rsidR="00000000" w:rsidRPr="00000000">
        <w:rPr>
          <w:sz w:val="28"/>
          <w:szCs w:val="28"/>
          <w:rtl w:val="1"/>
        </w:rPr>
        <w:t xml:space="preserve"> “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”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“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” </w:t>
      </w:r>
      <w:r w:rsidDel="00000000" w:rsidR="00000000" w:rsidRPr="00000000">
        <w:rPr>
          <w:sz w:val="28"/>
          <w:szCs w:val="28"/>
          <w:rtl w:val="1"/>
        </w:rPr>
        <w:t xml:space="preserve">رضایت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تمامی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ترجیح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میدادند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علاوه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توانمندی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بابایی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“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همیشه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چالشی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درگیرش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بشه</w:t>
      </w:r>
      <w:r w:rsidDel="00000000" w:rsidR="00000000" w:rsidRPr="00000000">
        <w:rPr>
          <w:sz w:val="28"/>
          <w:szCs w:val="28"/>
          <w:rtl w:val="1"/>
        </w:rPr>
        <w:t xml:space="preserve">....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تابستون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معینی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باشه</w:t>
      </w:r>
      <w:r w:rsidDel="00000000" w:rsidR="00000000" w:rsidRPr="00000000">
        <w:rPr>
          <w:sz w:val="28"/>
          <w:szCs w:val="28"/>
          <w:rtl w:val="1"/>
        </w:rPr>
        <w:t xml:space="preserve">”. </w:t>
      </w:r>
    </w:p>
    <w:p w:rsidR="00000000" w:rsidDel="00000000" w:rsidP="00000000" w:rsidRDefault="00000000" w:rsidRPr="00000000" w14:paraId="00000023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بابایی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: “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مشکلات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خانوادگی</w:t>
      </w:r>
      <w:r w:rsidDel="00000000" w:rsidR="00000000" w:rsidRPr="00000000">
        <w:rPr>
          <w:sz w:val="28"/>
          <w:szCs w:val="28"/>
          <w:rtl w:val="1"/>
        </w:rPr>
        <w:t xml:space="preserve">”. </w:t>
      </w:r>
      <w:r w:rsidDel="00000000" w:rsidR="00000000" w:rsidRPr="00000000">
        <w:rPr>
          <w:sz w:val="28"/>
          <w:szCs w:val="28"/>
          <w:rtl w:val="1"/>
        </w:rPr>
        <w:t xml:space="preserve">نغمه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عبداللهی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افسردگی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حوصله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</w:t>
      </w:r>
      <w:r w:rsidDel="00000000" w:rsidR="00000000" w:rsidRPr="00000000">
        <w:rPr>
          <w:sz w:val="28"/>
          <w:szCs w:val="28"/>
          <w:rtl w:val="1"/>
        </w:rPr>
        <w:t xml:space="preserve">....</w:t>
      </w:r>
      <w:r w:rsidDel="00000000" w:rsidR="00000000" w:rsidRPr="00000000">
        <w:rPr>
          <w:sz w:val="28"/>
          <w:szCs w:val="28"/>
          <w:rtl w:val="1"/>
        </w:rPr>
        <w:t xml:space="preserve">همش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هیچ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محسوب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آسیب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شناسی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عمومی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کارخانگی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مهتاب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خانعلی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مشاجراتش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دلیل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واژه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پیشرفت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نیستم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معصومی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آریایی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“</w:t>
      </w:r>
      <w:r w:rsidDel="00000000" w:rsidR="00000000" w:rsidRPr="00000000">
        <w:rPr>
          <w:sz w:val="28"/>
          <w:szCs w:val="28"/>
          <w:rtl w:val="1"/>
        </w:rPr>
        <w:t xml:space="preserve">انگار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۱۴ </w:t>
      </w:r>
      <w:r w:rsidDel="00000000" w:rsidR="00000000" w:rsidRPr="00000000">
        <w:rPr>
          <w:sz w:val="28"/>
          <w:szCs w:val="28"/>
          <w:rtl w:val="1"/>
        </w:rPr>
        <w:t xml:space="preserve">ساله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نگاهش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”٬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بازیگوش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. “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ارتباط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فهمیدم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روشن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ندادن</w:t>
      </w:r>
      <w:r w:rsidDel="00000000" w:rsidR="00000000" w:rsidRPr="00000000">
        <w:rPr>
          <w:sz w:val="28"/>
          <w:szCs w:val="28"/>
          <w:rtl w:val="1"/>
        </w:rPr>
        <w:t xml:space="preserve">”.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ارتباطی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دهد</w:t>
      </w:r>
      <w:r w:rsidDel="00000000" w:rsidR="00000000" w:rsidRPr="00000000">
        <w:rPr>
          <w:sz w:val="28"/>
          <w:szCs w:val="28"/>
          <w:rtl w:val="1"/>
        </w:rPr>
        <w:t xml:space="preserve">٬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ارتباط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بگیرد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آدمها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وضعیت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کارگاه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توانمند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خیاطی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قسطی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خیاطی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کودکان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توانمندی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A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طیفی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شوندگان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برخی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معصومی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تامین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نابینایش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“ </w:t>
      </w:r>
      <w:r w:rsidDel="00000000" w:rsidR="00000000" w:rsidRPr="00000000">
        <w:rPr>
          <w:sz w:val="28"/>
          <w:szCs w:val="28"/>
          <w:rtl w:val="1"/>
        </w:rPr>
        <w:t xml:space="preserve">خرجمون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زیاده</w:t>
      </w:r>
      <w:r w:rsidDel="00000000" w:rsidR="00000000" w:rsidRPr="00000000">
        <w:rPr>
          <w:sz w:val="28"/>
          <w:szCs w:val="28"/>
          <w:rtl w:val="1"/>
        </w:rPr>
        <w:t xml:space="preserve">......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خداروشکر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دربیارم</w:t>
      </w:r>
      <w:r w:rsidDel="00000000" w:rsidR="00000000" w:rsidRPr="00000000">
        <w:rPr>
          <w:sz w:val="28"/>
          <w:szCs w:val="28"/>
          <w:rtl w:val="1"/>
        </w:rPr>
        <w:t xml:space="preserve"> ”. </w:t>
      </w:r>
      <w:r w:rsidDel="00000000" w:rsidR="00000000" w:rsidRPr="00000000">
        <w:rPr>
          <w:sz w:val="28"/>
          <w:szCs w:val="28"/>
          <w:rtl w:val="1"/>
        </w:rPr>
        <w:t xml:space="preserve">شهره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“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خیلی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داشته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افغانستان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تقریبا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هزینه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دادم</w:t>
      </w:r>
      <w:r w:rsidDel="00000000" w:rsidR="00000000" w:rsidRPr="00000000">
        <w:rPr>
          <w:sz w:val="28"/>
          <w:szCs w:val="28"/>
          <w:rtl w:val="1"/>
        </w:rPr>
        <w:t xml:space="preserve">”. </w:t>
      </w:r>
      <w:r w:rsidDel="00000000" w:rsidR="00000000" w:rsidRPr="00000000">
        <w:rPr>
          <w:sz w:val="28"/>
          <w:szCs w:val="28"/>
          <w:rtl w:val="1"/>
        </w:rPr>
        <w:t xml:space="preserve">نبیلا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شیرین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سابقه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جسمی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آزاده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صمیعی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پرخاشگری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کتکش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اذیتش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معصومی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“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بابام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’.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واژه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انتظار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آزار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جسمی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روحی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معمول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مهتاب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خانعلی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دکتر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آسیب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روانی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نبیلا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توضیح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خواهند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کتکش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بزنند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30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برخی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توضیحات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مصاحبه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شویم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نغمه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عبداللهی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کلاس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پیشنهاد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دوستانش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خواندند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یادگیری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همچنین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شوهرش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واژه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صمیمیت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استفاده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شیما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معصومی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رابطه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مساله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هستند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توضیح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کتک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نورایی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تغییر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شوهرش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گوید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شدی</w:t>
      </w:r>
      <w:r w:rsidDel="00000000" w:rsidR="00000000" w:rsidRPr="00000000">
        <w:rPr>
          <w:sz w:val="28"/>
          <w:szCs w:val="28"/>
          <w:rtl w:val="1"/>
        </w:rPr>
        <w:t xml:space="preserve">٬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میشد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تونستم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میام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همکاری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نابینایش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دوخت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دوچهره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خوشحالند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دستشان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خسته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ماندن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گویند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یکی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دخترانش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ضعیف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ثنایی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گلایه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زهرا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ابراز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بیشتر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مراعاتش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نغمه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عبداللهی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معتقد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نداشته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خاطرنشان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گاهی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فکر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راحتی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آزاده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صمیعی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مسئولیتی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شوهرش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خوراک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گرفتم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فرقی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شوهرش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افغانستان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رفته</w:t>
      </w:r>
      <w:r w:rsidDel="00000000" w:rsidR="00000000" w:rsidRPr="00000000">
        <w:rPr>
          <w:sz w:val="28"/>
          <w:szCs w:val="28"/>
          <w:rtl w:val="1"/>
        </w:rPr>
        <w:t xml:space="preserve">. “</w:t>
      </w: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خواستم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افغانستان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اونجا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پسرم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نمیام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بمونم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بچم</w:t>
      </w:r>
      <w:r w:rsidDel="00000000" w:rsidR="00000000" w:rsidRPr="00000000">
        <w:rPr>
          <w:sz w:val="28"/>
          <w:szCs w:val="28"/>
          <w:rtl w:val="1"/>
        </w:rPr>
        <w:t xml:space="preserve"> ”.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نکته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مثبتی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داد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دخترش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گوشه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دیگر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اینطور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ثنایی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شلوغ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“</w:t>
      </w:r>
      <w:r w:rsidDel="00000000" w:rsidR="00000000" w:rsidRPr="00000000">
        <w:rPr>
          <w:sz w:val="28"/>
          <w:szCs w:val="28"/>
          <w:rtl w:val="1"/>
        </w:rPr>
        <w:t xml:space="preserve">کلاس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اصلاحات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جدیدی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کنم</w:t>
      </w:r>
      <w:r w:rsidDel="00000000" w:rsidR="00000000" w:rsidRPr="00000000">
        <w:rPr>
          <w:sz w:val="28"/>
          <w:szCs w:val="28"/>
          <w:rtl w:val="1"/>
        </w:rPr>
        <w:t xml:space="preserve">”. </w:t>
      </w:r>
      <w:r w:rsidDel="00000000" w:rsidR="00000000" w:rsidRPr="00000000">
        <w:rPr>
          <w:sz w:val="28"/>
          <w:szCs w:val="28"/>
          <w:rtl w:val="1"/>
        </w:rPr>
        <w:t xml:space="preserve">زهرا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تربیت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نتیجه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گیری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پیشنهادات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3C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line="360" w:lineRule="auto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وسیله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مهروماه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تسهیل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توانمندی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روانی</w:t>
      </w:r>
      <w:r w:rsidDel="00000000" w:rsidR="00000000" w:rsidRPr="00000000">
        <w:rPr>
          <w:sz w:val="28"/>
          <w:szCs w:val="28"/>
          <w:rtl w:val="1"/>
        </w:rPr>
        <w:t xml:space="preserve">٬ </w:t>
      </w:r>
      <w:r w:rsidDel="00000000" w:rsidR="00000000" w:rsidRPr="00000000">
        <w:rPr>
          <w:sz w:val="28"/>
          <w:szCs w:val="28"/>
          <w:rtl w:val="1"/>
        </w:rPr>
        <w:t xml:space="preserve">عملی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بعلاوه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ایشان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نیز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تاثیرگذار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الگوی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تقسیم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جنسیتی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خلاصه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وظیفه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داند</w:t>
      </w:r>
      <w:r w:rsidDel="00000000" w:rsidR="00000000" w:rsidRPr="00000000">
        <w:rPr>
          <w:sz w:val="28"/>
          <w:szCs w:val="28"/>
          <w:rtl w:val="1"/>
        </w:rPr>
        <w:t xml:space="preserve">٬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این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تحقیق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چالش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کشیده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کوچک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بودن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نمونه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گفت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قابلیت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بسیاری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مدیریت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بیرون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کارهای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آسیب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روانی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اجتماعی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1"/>
        </w:rPr>
        <w:t xml:space="preserve">اقتصادی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امنیت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خانوادگی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دارند</w:t>
      </w:r>
      <w:r w:rsidDel="00000000" w:rsidR="00000000" w:rsidRPr="00000000">
        <w:rPr>
          <w:sz w:val="28"/>
          <w:szCs w:val="28"/>
          <w:rtl w:val="1"/>
        </w:rPr>
        <w:t xml:space="preserve">.  </w:t>
      </w:r>
    </w:p>
    <w:p w:rsidR="00000000" w:rsidDel="00000000" w:rsidP="00000000" w:rsidRDefault="00000000" w:rsidRPr="00000000" w14:paraId="0000003E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منابع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41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سروش</w:t>
      </w:r>
      <w:r w:rsidDel="00000000" w:rsidR="00000000" w:rsidRPr="00000000">
        <w:rPr>
          <w:sz w:val="28"/>
          <w:szCs w:val="28"/>
          <w:rtl w:val="1"/>
        </w:rPr>
        <w:t xml:space="preserve">٬ </w:t>
      </w:r>
      <w:r w:rsidDel="00000000" w:rsidR="00000000" w:rsidRPr="00000000">
        <w:rPr>
          <w:sz w:val="28"/>
          <w:szCs w:val="28"/>
          <w:rtl w:val="1"/>
        </w:rPr>
        <w:t xml:space="preserve">مریم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عنایت</w:t>
      </w:r>
      <w:r w:rsidDel="00000000" w:rsidR="00000000" w:rsidRPr="00000000">
        <w:rPr>
          <w:sz w:val="28"/>
          <w:szCs w:val="28"/>
          <w:rtl w:val="1"/>
        </w:rPr>
        <w:t xml:space="preserve">٬ </w:t>
      </w:r>
      <w:r w:rsidDel="00000000" w:rsidR="00000000" w:rsidRPr="00000000">
        <w:rPr>
          <w:sz w:val="28"/>
          <w:szCs w:val="28"/>
          <w:rtl w:val="1"/>
        </w:rPr>
        <w:t xml:space="preserve">حلیمه</w:t>
      </w:r>
      <w:r w:rsidDel="00000000" w:rsidR="00000000" w:rsidRPr="00000000">
        <w:rPr>
          <w:sz w:val="28"/>
          <w:szCs w:val="28"/>
          <w:rtl w:val="1"/>
        </w:rPr>
        <w:t xml:space="preserve"> (۱۳۹۲) “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٬ </w:t>
      </w:r>
      <w:r w:rsidDel="00000000" w:rsidR="00000000" w:rsidRPr="00000000">
        <w:rPr>
          <w:sz w:val="28"/>
          <w:szCs w:val="28"/>
          <w:rtl w:val="1"/>
        </w:rPr>
        <w:t xml:space="preserve">ساختار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عاملیت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آیا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توانند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زندگی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انتخاب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کنند</w:t>
      </w:r>
      <w:r w:rsidDel="00000000" w:rsidR="00000000" w:rsidRPr="00000000">
        <w:rPr>
          <w:sz w:val="28"/>
          <w:szCs w:val="28"/>
          <w:rtl w:val="1"/>
        </w:rPr>
        <w:t xml:space="preserve">؟” ٬ </w:t>
      </w:r>
      <w:r w:rsidDel="00000000" w:rsidR="00000000" w:rsidRPr="00000000">
        <w:rPr>
          <w:sz w:val="28"/>
          <w:szCs w:val="28"/>
          <w:rtl w:val="1"/>
        </w:rPr>
        <w:t xml:space="preserve">مجله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زنان</w:t>
      </w:r>
      <w:r w:rsidDel="00000000" w:rsidR="00000000" w:rsidRPr="00000000">
        <w:rPr>
          <w:sz w:val="28"/>
          <w:szCs w:val="28"/>
          <w:rtl w:val="1"/>
        </w:rPr>
        <w:t xml:space="preserve">٬ </w:t>
      </w:r>
      <w:r w:rsidDel="00000000" w:rsidR="00000000" w:rsidRPr="00000000">
        <w:rPr>
          <w:sz w:val="28"/>
          <w:szCs w:val="28"/>
          <w:rtl w:val="1"/>
        </w:rPr>
        <w:t xml:space="preserve">سال</w:t>
      </w:r>
      <w:r w:rsidDel="00000000" w:rsidR="00000000" w:rsidRPr="00000000">
        <w:rPr>
          <w:sz w:val="28"/>
          <w:szCs w:val="28"/>
          <w:rtl w:val="1"/>
        </w:rPr>
        <w:t xml:space="preserve"> ۱۱ ٬ </w:t>
      </w:r>
      <w:r w:rsidDel="00000000" w:rsidR="00000000" w:rsidRPr="00000000">
        <w:rPr>
          <w:sz w:val="28"/>
          <w:szCs w:val="28"/>
          <w:rtl w:val="1"/>
        </w:rPr>
        <w:t xml:space="preserve">شماره</w:t>
      </w:r>
      <w:r w:rsidDel="00000000" w:rsidR="00000000" w:rsidRPr="00000000">
        <w:rPr>
          <w:sz w:val="28"/>
          <w:szCs w:val="28"/>
          <w:rtl w:val="1"/>
        </w:rPr>
        <w:t xml:space="preserve"> ۲٬ </w:t>
      </w:r>
      <w:r w:rsidDel="00000000" w:rsidR="00000000" w:rsidRPr="00000000">
        <w:rPr>
          <w:sz w:val="28"/>
          <w:szCs w:val="28"/>
          <w:rtl w:val="1"/>
        </w:rPr>
        <w:t xml:space="preserve">صص</w:t>
      </w:r>
      <w:r w:rsidDel="00000000" w:rsidR="00000000" w:rsidRPr="00000000">
        <w:rPr>
          <w:sz w:val="28"/>
          <w:szCs w:val="28"/>
          <w:rtl w:val="1"/>
        </w:rPr>
        <w:t xml:space="preserve"> ۵۹-۹۰</w:t>
      </w:r>
    </w:p>
    <w:p w:rsidR="00000000" w:rsidDel="00000000" w:rsidP="00000000" w:rsidRDefault="00000000" w:rsidRPr="00000000" w14:paraId="00000042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Lin,Ning (2015) “Women’s economic empowerment, Global to Local”, Jera International Young Women’s Program Research</w:t>
      </w:r>
    </w:p>
    <w:sectPr>
      <w:footerReference r:id="rId6" w:type="default"/>
      <w:footerReference r:id="rId7" w:type="even"/>
      <w:pgSz w:h="16840" w:w="1190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